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pt-PT"/>
        </w:rPr>
        <w:t>UNIVERSIDADE DE S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pt-PT"/>
        </w:rPr>
        <w:t>Ã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pt-PT"/>
        </w:rPr>
        <w:t>O PAULO</w:t>
      </w:r>
      <w:r>
        <w:rPr>
          <w:rFonts w:ascii="Helvetica" w:cs="Helvetica" w:hAnsi="Helvetica" w:eastAsia="Helvetic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-603885</wp:posOffset>
            </wp:positionH>
            <wp:positionV relativeFrom="page">
              <wp:posOffset>257809</wp:posOffset>
            </wp:positionV>
            <wp:extent cx="958857" cy="5417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7" cy="541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b w:val="1"/>
          <w:bCs w:val="1"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4973954</wp:posOffset>
            </wp:positionH>
            <wp:positionV relativeFrom="page">
              <wp:posOffset>135295</wp:posOffset>
            </wp:positionV>
            <wp:extent cx="1344931" cy="786785"/>
            <wp:effectExtent l="0" t="0" r="0" b="0"/>
            <wp:wrapThrough wrapText="bothSides" distL="152400" distR="152400">
              <wp:wrapPolygon edited="1">
                <wp:start x="7020" y="0"/>
                <wp:lineTo x="7020" y="1477"/>
                <wp:lineTo x="14472" y="1477"/>
                <wp:lineTo x="14256" y="16985"/>
                <wp:lineTo x="12960" y="19569"/>
                <wp:lineTo x="12636" y="19770"/>
                <wp:lineTo x="12636" y="20123"/>
                <wp:lineTo x="12960" y="20862"/>
                <wp:lineTo x="11772" y="20862"/>
                <wp:lineTo x="12204" y="21046"/>
                <wp:lineTo x="12312" y="20492"/>
                <wp:lineTo x="12744" y="20492"/>
                <wp:lineTo x="12636" y="20123"/>
                <wp:lineTo x="12636" y="19770"/>
                <wp:lineTo x="11772" y="20308"/>
                <wp:lineTo x="9072" y="19938"/>
                <wp:lineTo x="7560" y="17723"/>
                <wp:lineTo x="7344" y="16615"/>
                <wp:lineTo x="7344" y="18277"/>
                <wp:lineTo x="7560" y="19200"/>
                <wp:lineTo x="7128" y="18462"/>
                <wp:lineTo x="7344" y="18277"/>
                <wp:lineTo x="7344" y="16615"/>
                <wp:lineTo x="7020" y="14954"/>
                <wp:lineTo x="7020" y="1477"/>
                <wp:lineTo x="7020" y="0"/>
                <wp:lineTo x="13284" y="0"/>
                <wp:lineTo x="13500" y="369"/>
                <wp:lineTo x="13068" y="1108"/>
                <wp:lineTo x="13284" y="0"/>
                <wp:lineTo x="702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1" cy="786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widowControl w:val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pt-PT"/>
        </w:rPr>
        <w:t>FACULDADE DE FILOSOFIA, CI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pt-PT"/>
        </w:rPr>
        <w:t>Ê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pt-PT"/>
        </w:rPr>
        <w:t xml:space="preserve">NCIAS E LETRAS 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pt-PT"/>
        </w:rPr>
        <w:t xml:space="preserve">–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pt-PT"/>
        </w:rPr>
        <w:t>RIBEIR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pt-PT"/>
        </w:rPr>
        <w:t>Ã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pt-PT"/>
        </w:rPr>
        <w:t>O PRETO</w:t>
      </w:r>
    </w:p>
    <w:p>
      <w:pPr>
        <w:pStyle w:val="Normal.0"/>
        <w:widowControl w:val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pt-PT"/>
        </w:rPr>
        <w:t>DEPARTAMENTO DE COMPUTA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pt-PT"/>
        </w:rPr>
        <w:t>ÇÃ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pt-PT"/>
        </w:rPr>
        <w:t>O E MATEM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pt-PT"/>
        </w:rPr>
        <w:t>Á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pt-PT"/>
        </w:rPr>
        <w:t>TICA</w:t>
      </w:r>
    </w:p>
    <w:p>
      <w:pPr>
        <w:pStyle w:val="Normal.0"/>
        <w:widowControl w:val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pt-PT"/>
        </w:rPr>
        <w:t>PROGRAMA DE P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pt-PT"/>
        </w:rPr>
        <w:t>Ó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pt-PT"/>
        </w:rPr>
        <w:t>S-GRADUA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pt-PT"/>
        </w:rPr>
        <w:t>ÇÃ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pt-PT"/>
        </w:rPr>
        <w:t>O EM MATEM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pt-PT"/>
        </w:rPr>
        <w:t>Á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pt-PT"/>
        </w:rPr>
        <w:t>TICA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pt-PT"/>
        </w:rPr>
        <w:t>CARTA DE RECOMENDA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pt-PT"/>
        </w:rPr>
        <w:t>O</w:t>
      </w:r>
    </w:p>
    <w:p>
      <w:pPr>
        <w:pStyle w:val="Sem Espaçamento"/>
        <w:suppressAutoHyphens w:val="0"/>
        <w:spacing w:line="360" w:lineRule="auto"/>
      </w:pPr>
    </w:p>
    <w:p>
      <w:pPr>
        <w:pStyle w:val="Sem Espaçamento"/>
        <w:suppressAutoHyphens w:val="0"/>
        <w:spacing w:line="360" w:lineRule="auto"/>
      </w:pPr>
      <w:r>
        <w:rPr>
          <w:rtl w:val="0"/>
          <w:lang w:val="pt-PT"/>
        </w:rPr>
        <w:t>Nome do candidato(a):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Nome do Professor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 ou Pesquisador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que recomenda o(a) candidato(a): 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Titula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e cargo ocupado: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Institui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o:</w:t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Email: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Procure atribuir ao candidato(a)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ndices de 1 a 5 nos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tens abaixo:</w:t>
      </w:r>
    </w:p>
    <w:p>
      <w:pPr>
        <w:pStyle w:val="Normal.0"/>
        <w:jc w:val="both"/>
        <w:rPr>
          <w:rFonts w:ascii="Calibri" w:cs="Calibri" w:hAnsi="Calibri" w:eastAsia="Calibri"/>
        </w:rPr>
      </w:pPr>
    </w:p>
    <w:tbl>
      <w:tblPr>
        <w:tblW w:w="80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11"/>
        <w:gridCol w:w="425"/>
        <w:gridCol w:w="425"/>
        <w:gridCol w:w="425"/>
        <w:gridCol w:w="425"/>
        <w:gridCol w:w="468"/>
        <w:gridCol w:w="383"/>
        <w:gridCol w:w="324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1</w:t>
            </w:r>
          </w:p>
        </w:tc>
        <w:tc>
          <w:tcPr>
            <w:tcW w:type="dxa" w:w="42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2</w:t>
            </w:r>
          </w:p>
        </w:tc>
        <w:tc>
          <w:tcPr>
            <w:tcW w:type="dxa" w:w="42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3</w:t>
            </w:r>
          </w:p>
        </w:tc>
        <w:tc>
          <w:tcPr>
            <w:tcW w:type="dxa" w:w="42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4</w:t>
            </w:r>
          </w:p>
        </w:tc>
        <w:tc>
          <w:tcPr>
            <w:tcW w:type="dxa" w:w="46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5</w:t>
            </w:r>
          </w:p>
        </w:tc>
        <w:tc>
          <w:tcPr>
            <w:tcW w:type="dxa" w:w="38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*</w:t>
            </w:r>
          </w:p>
        </w:tc>
        <w:tc>
          <w:tcPr>
            <w:tcW w:type="dxa" w:w="32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Desempenho acad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mico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Capacidade de aprender novos conceitos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Capacidade de trabalho, persist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ê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ncia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Motiva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o, entusiasmo, interesse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Iniciativa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 e criatividade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Express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o oral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Express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ã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 xml:space="preserve">o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escrita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Utilize os 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meros: 1-fraco, 2-m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dio, 3-bom, 4-muito bom, 5-excelente, *- 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sabe</w:t>
      </w: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Em rela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çã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o aos seus alunos dos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ltimos tr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ê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s anos, em que faixa o candidato se encaixa? (Opte pelo melhor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ndice)</w:t>
      </w: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</w:p>
    <w:tbl>
      <w:tblPr>
        <w:tblW w:w="32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22"/>
        <w:gridCol w:w="392"/>
      </w:tblGrid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282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 xml:space="preserve">Entre os 5% melhores </w:t>
            </w:r>
          </w:p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28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282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Entre os 10% melhores</w:t>
            </w:r>
          </w:p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28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282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Entre os 25% melhores</w:t>
            </w:r>
          </w:p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70"/>
              </w:tabs>
            </w:pPr>
            <w:r>
              <w:rPr>
                <w:rFonts w:ascii="Calibri" w:cs="Calibri" w:hAnsi="Calibri" w:eastAsia="Calibri"/>
                <w:rtl w:val="0"/>
                <w:lang w:val="pt-PT"/>
              </w:rPr>
              <w:t xml:space="preserve">    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28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282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rtl w:val="0"/>
                <w:lang w:val="pt-PT"/>
              </w:rPr>
              <w:t>Entre os 50% melhores</w:t>
            </w:r>
          </w:p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Por favor, especifique em que circunst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â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ncia e h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quanto tempo conhece o(a) candidato(a):</w:t>
      </w: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Solicitamos a sua opini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objetiva e franca sobre a aptid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e o n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í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vel de conhecimentos de Matem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tica do(a) candidato(a). A informa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fornecida ser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utilizada em car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ter estritamente CONFIDENCIAL.</w:t>
      </w: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Local: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Data:</w:t>
      </w: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Assinatura: _________________________________________________</w:t>
      </w: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Este formul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rio dever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á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ser enviado diretamente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por email (digitalizado) para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"mailto:ppgm@ffclrp.usp.br"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pt-PT"/>
        </w:rPr>
        <w:t>ppgm@ffclrp.usp.br</w:t>
      </w:r>
      <w:r>
        <w:rPr>
          <w:sz w:val="24"/>
          <w:szCs w:val="24"/>
        </w:rPr>
        <w:fldChar w:fldCharType="end" w:fldLock="0"/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 para o endere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ç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 xml:space="preserve">o </w:t>
      </w:r>
    </w:p>
    <w:p>
      <w:pPr>
        <w:pStyle w:val="Normal.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pt-PT"/>
        </w:rPr>
        <w:t xml:space="preserve">Secretaria do </w:t>
      </w:r>
      <w:r>
        <w:rPr>
          <w:rFonts w:ascii="Calibri" w:hAnsi="Calibri"/>
          <w:sz w:val="24"/>
          <w:szCs w:val="24"/>
          <w:rtl w:val="0"/>
          <w:lang w:val="pt-PT"/>
        </w:rPr>
        <w:t>Programa de P</w:t>
      </w:r>
      <w:r>
        <w:rPr>
          <w:rFonts w:ascii="Calibri" w:hAnsi="Calibri" w:hint="default"/>
          <w:sz w:val="24"/>
          <w:szCs w:val="24"/>
          <w:rtl w:val="0"/>
          <w:lang w:val="pt-PT"/>
        </w:rPr>
        <w:t>ó</w:t>
      </w:r>
      <w:r>
        <w:rPr>
          <w:rFonts w:ascii="Calibri" w:hAnsi="Calibri"/>
          <w:sz w:val="24"/>
          <w:szCs w:val="24"/>
          <w:rtl w:val="0"/>
          <w:lang w:val="pt-PT"/>
        </w:rPr>
        <w:t>s-Gradua</w:t>
      </w:r>
      <w:r>
        <w:rPr>
          <w:rFonts w:ascii="Calibri" w:hAnsi="Calibri" w:hint="default"/>
          <w:sz w:val="24"/>
          <w:szCs w:val="24"/>
          <w:rtl w:val="0"/>
          <w:lang w:val="pt-PT"/>
        </w:rPr>
        <w:t>çã</w:t>
      </w:r>
      <w:r>
        <w:rPr>
          <w:rFonts w:ascii="Calibri" w:hAnsi="Calibri"/>
          <w:sz w:val="24"/>
          <w:szCs w:val="24"/>
          <w:rtl w:val="0"/>
          <w:lang w:val="pt-PT"/>
        </w:rPr>
        <w:t>o em Matem</w:t>
      </w:r>
      <w:r>
        <w:rPr>
          <w:rFonts w:ascii="Calibri" w:hAnsi="Calibri" w:hint="default"/>
          <w:sz w:val="24"/>
          <w:szCs w:val="24"/>
          <w:rtl w:val="0"/>
          <w:lang w:val="pt-PT"/>
        </w:rPr>
        <w:t>á</w:t>
      </w:r>
      <w:r>
        <w:rPr>
          <w:rFonts w:ascii="Calibri" w:hAnsi="Calibri"/>
          <w:sz w:val="24"/>
          <w:szCs w:val="24"/>
          <w:rtl w:val="0"/>
          <w:lang w:val="pt-PT"/>
        </w:rPr>
        <w:t>tica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pt-PT"/>
        </w:rPr>
        <w:t xml:space="preserve">Universidade </w:t>
      </w:r>
      <w:r>
        <w:rPr>
          <w:rFonts w:ascii="Calibri" w:hAnsi="Calibri"/>
          <w:sz w:val="24"/>
          <w:szCs w:val="24"/>
          <w:rtl w:val="0"/>
          <w:lang w:val="pt-PT"/>
        </w:rPr>
        <w:t>de S</w:t>
      </w:r>
      <w:r>
        <w:rPr>
          <w:rFonts w:ascii="Calibri" w:hAnsi="Calibri" w:hint="default"/>
          <w:sz w:val="24"/>
          <w:szCs w:val="24"/>
          <w:rtl w:val="0"/>
          <w:lang w:val="pt-PT"/>
        </w:rPr>
        <w:t>ã</w:t>
      </w:r>
      <w:r>
        <w:rPr>
          <w:rFonts w:ascii="Calibri" w:hAnsi="Calibri"/>
          <w:sz w:val="24"/>
          <w:szCs w:val="24"/>
          <w:rtl w:val="0"/>
          <w:lang w:val="pt-PT"/>
        </w:rPr>
        <w:t>o Paulo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pt-PT"/>
        </w:rPr>
        <w:t>Faculdade de Filosofia, Ci</w:t>
      </w:r>
      <w:r>
        <w:rPr>
          <w:rFonts w:ascii="Calibri" w:hAnsi="Calibri" w:hint="default"/>
          <w:sz w:val="24"/>
          <w:szCs w:val="24"/>
          <w:rtl w:val="0"/>
          <w:lang w:val="pt-PT"/>
        </w:rPr>
        <w:t>ê</w:t>
      </w:r>
      <w:r>
        <w:rPr>
          <w:rFonts w:ascii="Calibri" w:hAnsi="Calibri"/>
          <w:sz w:val="24"/>
          <w:szCs w:val="24"/>
          <w:rtl w:val="0"/>
          <w:lang w:val="pt-PT"/>
        </w:rPr>
        <w:t>ncias e Letras de Ribeir</w:t>
      </w:r>
      <w:r>
        <w:rPr>
          <w:rFonts w:ascii="Calibri" w:hAnsi="Calibri" w:hint="default"/>
          <w:sz w:val="24"/>
          <w:szCs w:val="24"/>
          <w:rtl w:val="0"/>
          <w:lang w:val="pt-PT"/>
        </w:rPr>
        <w:t>ã</w:t>
      </w:r>
      <w:r>
        <w:rPr>
          <w:rFonts w:ascii="Calibri" w:hAnsi="Calibri"/>
          <w:sz w:val="24"/>
          <w:szCs w:val="24"/>
          <w:rtl w:val="0"/>
          <w:lang w:val="pt-PT"/>
        </w:rPr>
        <w:t>o Preto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pt-PT"/>
        </w:rPr>
        <w:t>Departamento de Computa</w:t>
      </w:r>
      <w:r>
        <w:rPr>
          <w:rFonts w:ascii="Calibri" w:hAnsi="Calibri" w:hint="default"/>
          <w:sz w:val="24"/>
          <w:szCs w:val="24"/>
          <w:rtl w:val="0"/>
          <w:lang w:val="pt-PT"/>
        </w:rPr>
        <w:t>çã</w:t>
      </w:r>
      <w:r>
        <w:rPr>
          <w:rFonts w:ascii="Calibri" w:hAnsi="Calibri"/>
          <w:sz w:val="24"/>
          <w:szCs w:val="24"/>
          <w:rtl w:val="0"/>
          <w:lang w:val="pt-PT"/>
        </w:rPr>
        <w:t>o e Matem</w:t>
      </w:r>
      <w:r>
        <w:rPr>
          <w:rFonts w:ascii="Calibri" w:hAnsi="Calibri" w:hint="default"/>
          <w:sz w:val="24"/>
          <w:szCs w:val="24"/>
          <w:rtl w:val="0"/>
          <w:lang w:val="pt-PT"/>
        </w:rPr>
        <w:t>á</w:t>
      </w:r>
      <w:r>
        <w:rPr>
          <w:rFonts w:ascii="Calibri" w:hAnsi="Calibri"/>
          <w:sz w:val="24"/>
          <w:szCs w:val="24"/>
          <w:rtl w:val="0"/>
          <w:lang w:val="pt-PT"/>
        </w:rPr>
        <w:t>tica</w:t>
      </w:r>
    </w:p>
    <w:p>
      <w:pPr>
        <w:pStyle w:val="Normal.0"/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Av. Bandeirantes, 3900 - Vila Monte Alegre, Ribeir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o Preto - SP, 14040-90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1</w:t>
      </w:r>
    </w:p>
    <w:sectPr>
      <w:headerReference w:type="default" r:id="rId6"/>
      <w:footerReference w:type="default" r:id="rId7"/>
      <w:pgSz w:w="11900" w:h="16840" w:orient="portrait"/>
      <w:pgMar w:top="1418" w:right="1701" w:bottom="1418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